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17796" w14:textId="77777777" w:rsidR="004166E9" w:rsidRDefault="004166E9"/>
    <w:p w14:paraId="1535A4FD" w14:textId="77777777" w:rsidR="004166E9" w:rsidRDefault="004166E9">
      <w:pPr>
        <w:pStyle w:val="2"/>
        <w:keepNext w:val="0"/>
        <w:keepLines w:val="0"/>
        <w:widowControl/>
        <w:shd w:val="clear" w:color="auto" w:fill="FFFFFF"/>
        <w:wordWrap w:val="0"/>
        <w:spacing w:before="0" w:after="0" w:line="560" w:lineRule="exact"/>
        <w:jc w:val="center"/>
        <w:rPr>
          <w:rFonts w:ascii="方正小标宋简体" w:eastAsia="方正小标宋简体" w:hAnsi="方正小标宋简体" w:cs="方正小标宋简体"/>
          <w:b w:val="0"/>
          <w:bCs w:val="0"/>
          <w:sz w:val="44"/>
          <w:szCs w:val="44"/>
          <w:shd w:val="clear" w:color="auto" w:fill="FFFFFF"/>
        </w:rPr>
      </w:pPr>
    </w:p>
    <w:p w14:paraId="46073C2D" w14:textId="77777777" w:rsidR="004166E9" w:rsidRDefault="0043514C">
      <w:pPr>
        <w:pStyle w:val="2"/>
        <w:keepNext w:val="0"/>
        <w:keepLines w:val="0"/>
        <w:widowControl/>
        <w:shd w:val="clear" w:color="auto" w:fill="FFFFFF"/>
        <w:wordWrap w:val="0"/>
        <w:spacing w:before="0" w:after="0" w:line="560" w:lineRule="exact"/>
        <w:jc w:val="center"/>
        <w:rPr>
          <w:rFonts w:ascii="仿宋_GB2312" w:eastAsia="仿宋_GB2312" w:hAnsi="仿宋_GB2312" w:cs="仿宋_GB2312"/>
          <w:b w:val="0"/>
          <w:bCs w:val="0"/>
          <w:color w:val="000000"/>
          <w:sz w:val="38"/>
          <w:szCs w:val="38"/>
          <w:shd w:val="clear" w:color="auto" w:fill="FFFFFF"/>
        </w:rPr>
      </w:pPr>
      <w:r>
        <w:rPr>
          <w:rFonts w:ascii="方正小标宋简体" w:eastAsia="方正小标宋简体" w:hAnsi="方正小标宋简体" w:cs="方正小标宋简体" w:hint="eastAsia"/>
          <w:b w:val="0"/>
          <w:bCs w:val="0"/>
          <w:sz w:val="44"/>
          <w:szCs w:val="44"/>
          <w:shd w:val="clear" w:color="auto" w:fill="FFFFFF"/>
        </w:rPr>
        <w:t>研究阐释习近平总书记考察江西重要讲话精神和习近平文化思想专项课题招标公告</w:t>
      </w:r>
    </w:p>
    <w:p w14:paraId="1E9C6204" w14:textId="77777777" w:rsidR="004166E9" w:rsidRDefault="004166E9">
      <w:pPr>
        <w:spacing w:line="560" w:lineRule="exact"/>
        <w:rPr>
          <w:rFonts w:ascii="仿宋_GB2312" w:eastAsia="仿宋_GB2312" w:hAnsi="仿宋_GB2312" w:cs="仿宋_GB2312"/>
          <w:sz w:val="32"/>
          <w:szCs w:val="32"/>
        </w:rPr>
      </w:pPr>
    </w:p>
    <w:p w14:paraId="7068FADB" w14:textId="166F4BD4" w:rsidR="004166E9" w:rsidRDefault="0043514C">
      <w:pPr>
        <w:spacing w:line="580" w:lineRule="exact"/>
        <w:rPr>
          <w:rFonts w:ascii="仿宋_GB2312" w:eastAsia="仿宋_GB2312" w:hAnsi="仿宋_GB2312" w:cs="仿宋_GB2312"/>
          <w:b/>
          <w:bCs/>
          <w:color w:val="000000"/>
          <w:sz w:val="32"/>
          <w:szCs w:val="32"/>
          <w:shd w:val="clear" w:color="auto" w:fill="FFFFFF"/>
        </w:rPr>
      </w:pPr>
      <w:r>
        <w:rPr>
          <w:rFonts w:ascii="仿宋_GB2312" w:eastAsia="仿宋_GB2312" w:hAnsi="仿宋_GB2312" w:cs="仿宋_GB2312" w:hint="eastAsia"/>
          <w:b/>
          <w:bCs/>
          <w:sz w:val="32"/>
          <w:szCs w:val="32"/>
        </w:rPr>
        <w:t>各有关单位：</w:t>
      </w:r>
    </w:p>
    <w:p w14:paraId="066CA7BC" w14:textId="77777777" w:rsidR="004166E9" w:rsidRDefault="0043514C">
      <w:pPr>
        <w:pStyle w:val="a5"/>
        <w:widowControl/>
        <w:shd w:val="clear" w:color="auto" w:fill="FFFFFF"/>
        <w:spacing w:beforeAutospacing="0" w:afterAutospacing="0" w:line="580" w:lineRule="exact"/>
        <w:ind w:firstLineChars="200" w:firstLine="640"/>
        <w:jc w:val="both"/>
        <w:rPr>
          <w:rFonts w:ascii="仿宋_GB2312" w:eastAsia="仿宋_GB2312" w:hAnsi="仿宋_GB2312" w:cs="仿宋_GB2312"/>
          <w:b/>
          <w:bCs/>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为贯彻落实习近平总书记考察江西重要讲话精神，研究阐释习近平文化思想，深化中国特色社会主义重大理论与实践问题研究，为奋力谱写中国式现代化江西篇章提供学理支撑和智力支持，省社科规划办列出一批重点研究选题，面向全省公开招标。</w:t>
      </w:r>
    </w:p>
    <w:p w14:paraId="116B9AA9" w14:textId="77777777" w:rsidR="004166E9" w:rsidRDefault="0043514C">
      <w:pPr>
        <w:pStyle w:val="a5"/>
        <w:widowControl/>
        <w:shd w:val="clear" w:color="auto" w:fill="FFFFFF"/>
        <w:spacing w:beforeAutospacing="0" w:afterAutospacing="0" w:line="580" w:lineRule="exact"/>
        <w:ind w:firstLineChars="200" w:firstLine="640"/>
        <w:rPr>
          <w:rFonts w:ascii="黑体" w:eastAsia="黑体" w:hAnsi="黑体" w:cs="黑体"/>
          <w:bCs/>
          <w:sz w:val="32"/>
          <w:szCs w:val="32"/>
        </w:rPr>
      </w:pPr>
      <w:r>
        <w:rPr>
          <w:rStyle w:val="a6"/>
          <w:rFonts w:ascii="黑体" w:eastAsia="黑体" w:hAnsi="黑体" w:cs="黑体" w:hint="eastAsia"/>
          <w:b w:val="0"/>
          <w:bCs/>
          <w:sz w:val="32"/>
          <w:szCs w:val="32"/>
          <w:shd w:val="clear" w:color="auto" w:fill="FFFFFF"/>
        </w:rPr>
        <w:t>一、招标数量和资助经费</w:t>
      </w:r>
    </w:p>
    <w:p w14:paraId="6819042F"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sz w:val="32"/>
          <w:szCs w:val="32"/>
          <w:shd w:val="clear" w:color="auto" w:fill="FFFFFF"/>
        </w:rPr>
        <w:t>本次研究专项招标共确定20个课题研究方向，</w:t>
      </w:r>
      <w:r>
        <w:rPr>
          <w:rFonts w:ascii="仿宋_GB2312" w:eastAsia="仿宋_GB2312" w:hAnsi="仿宋_GB2312" w:cs="仿宋_GB2312" w:hint="eastAsia"/>
          <w:color w:val="000000"/>
          <w:sz w:val="32"/>
          <w:szCs w:val="32"/>
          <w:shd w:val="clear" w:color="auto" w:fill="FFFFFF"/>
        </w:rPr>
        <w:t>最终根据申报质量确定立项数，</w:t>
      </w:r>
      <w:r>
        <w:rPr>
          <w:rFonts w:ascii="仿宋_GB2312" w:eastAsia="仿宋_GB2312" w:hAnsi="仿宋_GB2312" w:cs="仿宋_GB2312" w:hint="eastAsia"/>
          <w:sz w:val="32"/>
          <w:szCs w:val="32"/>
        </w:rPr>
        <w:t>每项资助经费3万元，</w:t>
      </w:r>
      <w:r>
        <w:rPr>
          <w:rFonts w:ascii="仿宋_GB2312" w:eastAsia="仿宋_GB2312" w:hAnsi="仿宋_GB2312" w:cs="仿宋_GB2312" w:hint="eastAsia"/>
          <w:color w:val="000000"/>
          <w:sz w:val="32"/>
          <w:szCs w:val="32"/>
          <w:shd w:val="clear" w:color="auto" w:fill="FFFFFF"/>
        </w:rPr>
        <w:t>纳入省社科基金重点项目管理，课题完成时限为1年。</w:t>
      </w:r>
    </w:p>
    <w:p w14:paraId="22C26128" w14:textId="77777777" w:rsidR="004166E9" w:rsidRDefault="0043514C">
      <w:pPr>
        <w:pStyle w:val="a5"/>
        <w:widowControl/>
        <w:shd w:val="clear" w:color="auto" w:fill="FFFFFF"/>
        <w:spacing w:beforeAutospacing="0" w:afterAutospacing="0" w:line="580" w:lineRule="exact"/>
        <w:ind w:firstLineChars="200" w:firstLine="640"/>
        <w:rPr>
          <w:rFonts w:ascii="黑体" w:eastAsia="黑体" w:hAnsi="黑体" w:cs="黑体"/>
          <w:bCs/>
          <w:sz w:val="32"/>
          <w:szCs w:val="32"/>
        </w:rPr>
      </w:pPr>
      <w:r>
        <w:rPr>
          <w:rStyle w:val="a6"/>
          <w:rFonts w:ascii="黑体" w:eastAsia="黑体" w:hAnsi="黑体" w:cs="黑体" w:hint="eastAsia"/>
          <w:b w:val="0"/>
          <w:bCs/>
          <w:sz w:val="32"/>
          <w:szCs w:val="32"/>
          <w:shd w:val="clear" w:color="auto" w:fill="FFFFFF"/>
        </w:rPr>
        <w:t>二、投标资格要求</w:t>
      </w:r>
    </w:p>
    <w:p w14:paraId="16160C75"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（一）投标责任单位须具备下列条件：</w:t>
      </w:r>
    </w:p>
    <w:p w14:paraId="66E89E92"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1.在相关研究领域具有较强的科研力量和深厚的学术积累；</w:t>
      </w:r>
    </w:p>
    <w:p w14:paraId="05183E7B"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2.设有专门负责科研管理工作的职能部门；</w:t>
      </w:r>
    </w:p>
    <w:p w14:paraId="0E219654"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3.能够为开展项目研究工作提供良好条件。</w:t>
      </w:r>
    </w:p>
    <w:p w14:paraId="3990DD59"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（二）投标者须具备下列条件：</w:t>
      </w:r>
    </w:p>
    <w:p w14:paraId="05886817"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遵守中华人民共和国宪法和法律，遵守江西省社科基金各项管理规定；在相关研究领域具有较深的学术造诣和丰富</w:t>
      </w:r>
      <w:r>
        <w:rPr>
          <w:rFonts w:ascii="仿宋_GB2312" w:eastAsia="仿宋_GB2312" w:hAnsi="仿宋_GB2312" w:cs="仿宋_GB2312" w:hint="eastAsia"/>
          <w:sz w:val="32"/>
          <w:szCs w:val="32"/>
          <w:shd w:val="clear" w:color="auto" w:fill="FFFFFF"/>
        </w:rPr>
        <w:lastRenderedPageBreak/>
        <w:t>的科研经验，社会责任感强，学风优良；具有博士学位或副高级（含）以上专业技术职称，能够承担实质性研究工作并担负科研组织指导职责；在研的省社科基金重大、重点项目负责人，不能参加本次投标。</w:t>
      </w:r>
    </w:p>
    <w:p w14:paraId="5D0DFC24" w14:textId="77777777" w:rsidR="004166E9" w:rsidRDefault="0043514C">
      <w:pPr>
        <w:pStyle w:val="a5"/>
        <w:widowControl/>
        <w:shd w:val="clear" w:color="auto" w:fill="FFFFFF"/>
        <w:spacing w:beforeAutospacing="0" w:afterAutospacing="0"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shd w:val="clear" w:color="auto" w:fill="FFFFFF"/>
        </w:rPr>
        <w:t>三、招标选题研究方向</w:t>
      </w:r>
    </w:p>
    <w:p w14:paraId="7C8EDD59"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申请人根据以下20个选题，可选择不同角度进行申报，但不可偏离选题研究方向。</w:t>
      </w:r>
    </w:p>
    <w:p w14:paraId="0FCE8B3B"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b/>
          <w:sz w:val="32"/>
          <w:szCs w:val="32"/>
          <w:shd w:val="clear" w:color="auto" w:fill="FFFFFF"/>
        </w:rPr>
      </w:pPr>
      <w:r>
        <w:rPr>
          <w:rFonts w:ascii="仿宋_GB2312" w:eastAsia="仿宋_GB2312" w:hAnsi="仿宋_GB2312" w:cs="仿宋_GB2312" w:hint="eastAsia"/>
          <w:b/>
          <w:sz w:val="32"/>
          <w:szCs w:val="32"/>
          <w:shd w:val="clear" w:color="auto" w:fill="FFFFFF"/>
        </w:rPr>
        <w:t>（一）关于贯彻落实习近平总书记考察江西重要讲话精神的相关选题</w:t>
      </w:r>
    </w:p>
    <w:p w14:paraId="01C01F7E"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1.习近平总书记对江西发展提出的新的战略定位和目标要求的内在逻辑研究</w:t>
      </w:r>
    </w:p>
    <w:p w14:paraId="4284DC12"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2.构建体现江西特色和优势的现代化产业体系的实践路径研究</w:t>
      </w:r>
    </w:p>
    <w:p w14:paraId="7DFB7A53"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3.江西深化对内对外开放，打造内陆改革开放高地对策研究</w:t>
      </w:r>
    </w:p>
    <w:p w14:paraId="3390C68D"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4.江西全面推进乡村振兴，加快建设宜居宜业和美乡村的实践路径研究</w:t>
      </w:r>
    </w:p>
    <w:p w14:paraId="541DE790"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5.江西扎实推进共同富裕，确保老区人民共享改革发展成果的对策研究</w:t>
      </w:r>
    </w:p>
    <w:p w14:paraId="1A495F13"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6.江西融入长江经济带高质量发展研究</w:t>
      </w:r>
    </w:p>
    <w:p w14:paraId="0BD114A0"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7.江西打造革命老区高质量发展高地的重点难点问题研究</w:t>
      </w:r>
    </w:p>
    <w:p w14:paraId="6F1104DB"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8.江西加快传统产业改造升级路径研究</w:t>
      </w:r>
    </w:p>
    <w:p w14:paraId="7AF43161"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9.江西加快战略性新兴产业发展壮大策略研究</w:t>
      </w:r>
    </w:p>
    <w:p w14:paraId="05173EC4"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lastRenderedPageBreak/>
        <w:t>10.江西未来产业发展布局研究</w:t>
      </w:r>
    </w:p>
    <w:p w14:paraId="67CFA7AA"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11.江西坚定不移走生态优先、绿色发展之路，打造生态文明建设高地研究</w:t>
      </w:r>
    </w:p>
    <w:p w14:paraId="24600305"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12.基于人与自然和谐共生的长江保护与江西经济可持续发展研究</w:t>
      </w:r>
    </w:p>
    <w:p w14:paraId="12609DA0"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13.提升江西航空装备制造业自主创新能力研究</w:t>
      </w:r>
    </w:p>
    <w:p w14:paraId="1F8BCF8E"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14.新时期促进江西省民营经济高质量发展的策略研究</w:t>
      </w:r>
    </w:p>
    <w:p w14:paraId="51A6388D"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15.景德镇进一步做大做强陶瓷产业策略研究</w:t>
      </w:r>
    </w:p>
    <w:p w14:paraId="70D45B60" w14:textId="77777777" w:rsidR="004166E9" w:rsidRDefault="0043514C">
      <w:pPr>
        <w:pStyle w:val="a5"/>
        <w:widowControl/>
        <w:shd w:val="clear" w:color="auto" w:fill="FFFFFF"/>
        <w:spacing w:beforeAutospacing="0" w:afterAutospacing="0" w:line="580" w:lineRule="exact"/>
        <w:ind w:leftChars="304" w:left="638"/>
        <w:rPr>
          <w:rFonts w:ascii="仿宋_GB2312" w:eastAsia="仿宋_GB2312" w:hAnsi="仿宋_GB2312" w:cs="仿宋_GB2312"/>
          <w:b/>
          <w:sz w:val="32"/>
          <w:szCs w:val="32"/>
          <w:shd w:val="clear" w:color="auto" w:fill="FFFFFF"/>
        </w:rPr>
      </w:pPr>
      <w:r>
        <w:rPr>
          <w:rFonts w:ascii="仿宋_GB2312" w:eastAsia="仿宋_GB2312" w:hAnsi="仿宋_GB2312" w:cs="仿宋_GB2312" w:hint="eastAsia"/>
          <w:b/>
          <w:sz w:val="32"/>
          <w:szCs w:val="32"/>
          <w:shd w:val="clear" w:color="auto" w:fill="FFFFFF"/>
        </w:rPr>
        <w:t>（二）关于研究阐释习近平文化思想的相关选题</w:t>
      </w:r>
    </w:p>
    <w:p w14:paraId="1DC27022"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1.习近平文化思想的丰富内涵、核心要义和重大意义研究</w:t>
      </w:r>
    </w:p>
    <w:p w14:paraId="47547E60"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2.习近平文化思想对马克思主义文化建设的原创性贡献研究</w:t>
      </w:r>
    </w:p>
    <w:p w14:paraId="0F81014B"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3.习近平文化思想与“两个结合”的内在逻辑研究</w:t>
      </w:r>
    </w:p>
    <w:p w14:paraId="631B5A9C"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4.“七个着力”的内在关联与逻辑研究</w:t>
      </w:r>
    </w:p>
    <w:p w14:paraId="2B6FEDA3"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5.习近平文化思想在江西的生动实践研究</w:t>
      </w:r>
    </w:p>
    <w:p w14:paraId="7FFC4D51" w14:textId="5336B328" w:rsidR="004166E9" w:rsidRDefault="0043514C">
      <w:pPr>
        <w:pStyle w:val="a5"/>
        <w:widowControl/>
        <w:shd w:val="clear" w:color="auto" w:fill="FFFFFF"/>
        <w:spacing w:beforeAutospacing="0" w:afterAutospacing="0" w:line="580" w:lineRule="exact"/>
        <w:ind w:firstLineChars="200" w:firstLine="640"/>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四、时间和有关事项</w:t>
      </w:r>
    </w:p>
    <w:p w14:paraId="77117109" w14:textId="52967706" w:rsidR="0064429D" w:rsidRDefault="0064429D">
      <w:pPr>
        <w:pStyle w:val="a5"/>
        <w:widowControl/>
        <w:shd w:val="clear" w:color="auto" w:fill="FFFFFF"/>
        <w:spacing w:beforeAutospacing="0" w:afterAutospacing="0" w:line="58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材料受理截止</w:t>
      </w:r>
      <w:r w:rsidR="0043514C">
        <w:rPr>
          <w:rFonts w:ascii="仿宋_GB2312" w:eastAsia="仿宋_GB2312" w:hAnsi="仿宋_GB2312" w:cs="仿宋_GB2312" w:hint="eastAsia"/>
          <w:color w:val="000000"/>
          <w:sz w:val="32"/>
          <w:szCs w:val="32"/>
          <w:shd w:val="clear" w:color="auto" w:fill="FFFFFF"/>
        </w:rPr>
        <w:t>时间为</w:t>
      </w:r>
      <w:r w:rsidR="0043514C" w:rsidRPr="0064429D">
        <w:rPr>
          <w:rFonts w:ascii="仿宋_GB2312" w:eastAsia="仿宋_GB2312" w:hAnsi="仿宋_GB2312" w:cs="仿宋_GB2312" w:hint="eastAsia"/>
          <w:b/>
          <w:bCs/>
          <w:color w:val="000000"/>
          <w:sz w:val="32"/>
          <w:szCs w:val="32"/>
          <w:shd w:val="clear" w:color="auto" w:fill="FFFFFF"/>
        </w:rPr>
        <w:t>2023年12月</w:t>
      </w:r>
      <w:r w:rsidRPr="0064429D">
        <w:rPr>
          <w:rFonts w:ascii="仿宋_GB2312" w:eastAsia="仿宋_GB2312" w:hAnsi="仿宋_GB2312" w:cs="仿宋_GB2312" w:hint="eastAsia"/>
          <w:b/>
          <w:bCs/>
          <w:color w:val="000000"/>
          <w:sz w:val="32"/>
          <w:szCs w:val="32"/>
          <w:shd w:val="clear" w:color="auto" w:fill="FFFFFF"/>
        </w:rPr>
        <w:t>4</w:t>
      </w:r>
      <w:r w:rsidR="0043514C" w:rsidRPr="0064429D">
        <w:rPr>
          <w:rFonts w:ascii="仿宋_GB2312" w:eastAsia="仿宋_GB2312" w:hAnsi="仿宋_GB2312" w:cs="仿宋_GB2312" w:hint="eastAsia"/>
          <w:b/>
          <w:bCs/>
          <w:color w:val="000000"/>
          <w:sz w:val="32"/>
          <w:szCs w:val="32"/>
          <w:shd w:val="clear" w:color="auto" w:fill="FFFFFF"/>
        </w:rPr>
        <w:t>日</w:t>
      </w:r>
      <w:r>
        <w:rPr>
          <w:rFonts w:ascii="仿宋_GB2312" w:eastAsia="仿宋_GB2312" w:hAnsi="仿宋_GB2312" w:cs="仿宋_GB2312" w:hint="eastAsia"/>
          <w:b/>
          <w:bCs/>
          <w:color w:val="000000"/>
          <w:sz w:val="32"/>
          <w:szCs w:val="32"/>
          <w:shd w:val="clear" w:color="auto" w:fill="FFFFFF"/>
        </w:rPr>
        <w:t>，逾期不予受理</w:t>
      </w:r>
      <w:r>
        <w:rPr>
          <w:rFonts w:ascii="仿宋_GB2312" w:eastAsia="仿宋_GB2312" w:hAnsi="仿宋_GB2312" w:cs="仿宋_GB2312" w:hint="eastAsia"/>
          <w:color w:val="000000"/>
          <w:sz w:val="32"/>
          <w:szCs w:val="32"/>
          <w:shd w:val="clear" w:color="auto" w:fill="FFFFFF"/>
        </w:rPr>
        <w:t>。</w:t>
      </w:r>
    </w:p>
    <w:p w14:paraId="75C48B9C" w14:textId="77777777" w:rsidR="0064429D" w:rsidRDefault="0043514C">
      <w:pPr>
        <w:pStyle w:val="a5"/>
        <w:widowControl/>
        <w:shd w:val="clear" w:color="auto" w:fill="FFFFFF"/>
        <w:spacing w:beforeAutospacing="0" w:afterAutospacing="0" w:line="58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纸质版</w:t>
      </w:r>
      <w:r w:rsidR="0064429D">
        <w:rPr>
          <w:rFonts w:ascii="仿宋_GB2312" w:eastAsia="仿宋_GB2312" w:hAnsi="仿宋_GB2312" w:cs="仿宋_GB2312" w:hint="eastAsia"/>
          <w:color w:val="000000"/>
          <w:sz w:val="32"/>
          <w:szCs w:val="32"/>
          <w:shd w:val="clear" w:color="auto" w:fill="FFFFFF"/>
        </w:rPr>
        <w:t>材料：</w:t>
      </w:r>
      <w:r>
        <w:rPr>
          <w:rFonts w:ascii="仿宋_GB2312" w:eastAsia="仿宋_GB2312" w:hAnsi="仿宋_GB2312" w:cs="仿宋_GB2312" w:hint="eastAsia"/>
          <w:color w:val="000000"/>
          <w:sz w:val="32"/>
          <w:szCs w:val="32"/>
          <w:shd w:val="clear" w:color="auto" w:fill="FFFFFF"/>
        </w:rPr>
        <w:t>申请书</w:t>
      </w:r>
      <w:r w:rsidR="0064429D">
        <w:rPr>
          <w:rFonts w:ascii="仿宋_GB2312" w:eastAsia="仿宋_GB2312" w:hAnsi="仿宋_GB2312" w:cs="仿宋_GB2312" w:hint="eastAsia"/>
          <w:color w:val="000000"/>
          <w:sz w:val="32"/>
          <w:szCs w:val="32"/>
          <w:shd w:val="clear" w:color="auto" w:fill="FFFFFF"/>
        </w:rPr>
        <w:t>（</w:t>
      </w:r>
      <w:r w:rsidR="0064429D" w:rsidRPr="0064429D">
        <w:rPr>
          <w:rFonts w:ascii="仿宋_GB2312" w:eastAsia="仿宋_GB2312" w:hAnsi="仿宋_GB2312" w:cs="仿宋_GB2312" w:hint="eastAsia"/>
          <w:color w:val="000000"/>
          <w:sz w:val="32"/>
          <w:szCs w:val="32"/>
          <w:shd w:val="clear" w:color="auto" w:fill="FFFFFF"/>
        </w:rPr>
        <w:t>活页A3中缝装订</w:t>
      </w:r>
      <w:r w:rsidR="0064429D">
        <w:rPr>
          <w:rFonts w:ascii="仿宋_GB2312" w:eastAsia="仿宋_GB2312" w:hAnsi="仿宋_GB2312" w:cs="仿宋_GB2312" w:hint="eastAsia"/>
          <w:color w:val="000000"/>
          <w:sz w:val="32"/>
          <w:szCs w:val="32"/>
          <w:shd w:val="clear" w:color="auto" w:fill="FFFFFF"/>
        </w:rPr>
        <w:t>，一份）</w:t>
      </w:r>
      <w:r>
        <w:rPr>
          <w:rFonts w:ascii="仿宋_GB2312" w:eastAsia="仿宋_GB2312" w:hAnsi="仿宋_GB2312" w:cs="仿宋_GB2312" w:hint="eastAsia"/>
          <w:color w:val="000000"/>
          <w:sz w:val="32"/>
          <w:szCs w:val="32"/>
          <w:shd w:val="clear" w:color="auto" w:fill="FFFFFF"/>
        </w:rPr>
        <w:t>、活页提交一式五份，加盖公章的汇总表一份</w:t>
      </w:r>
      <w:r w:rsidR="0064429D">
        <w:rPr>
          <w:rFonts w:ascii="仿宋_GB2312" w:eastAsia="仿宋_GB2312" w:hAnsi="仿宋_GB2312" w:cs="仿宋_GB2312" w:hint="eastAsia"/>
          <w:color w:val="000000"/>
          <w:sz w:val="32"/>
          <w:szCs w:val="32"/>
          <w:shd w:val="clear" w:color="auto" w:fill="FFFFFF"/>
        </w:rPr>
        <w:t>。</w:t>
      </w:r>
    </w:p>
    <w:p w14:paraId="21F4C463" w14:textId="3CBA474F" w:rsidR="0064429D" w:rsidRDefault="0043514C">
      <w:pPr>
        <w:pStyle w:val="a5"/>
        <w:widowControl/>
        <w:shd w:val="clear" w:color="auto" w:fill="FFFFFF"/>
        <w:spacing w:beforeAutospacing="0" w:afterAutospacing="0" w:line="58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电子版</w:t>
      </w:r>
      <w:r w:rsidR="0064429D">
        <w:rPr>
          <w:rFonts w:ascii="仿宋_GB2312" w:eastAsia="仿宋_GB2312" w:hAnsi="仿宋_GB2312" w:cs="仿宋_GB2312" w:hint="eastAsia"/>
          <w:color w:val="000000"/>
          <w:sz w:val="32"/>
          <w:szCs w:val="32"/>
          <w:shd w:val="clear" w:color="auto" w:fill="FFFFFF"/>
        </w:rPr>
        <w:t>材料：</w:t>
      </w:r>
      <w:r>
        <w:rPr>
          <w:rFonts w:ascii="仿宋_GB2312" w:eastAsia="仿宋_GB2312" w:hAnsi="仿宋_GB2312" w:cs="仿宋_GB2312" w:hint="eastAsia"/>
          <w:color w:val="000000"/>
          <w:sz w:val="32"/>
          <w:szCs w:val="32"/>
          <w:shd w:val="clear" w:color="auto" w:fill="FFFFFF"/>
        </w:rPr>
        <w:t>申请书、活页</w:t>
      </w:r>
      <w:r w:rsidR="0064429D">
        <w:rPr>
          <w:rFonts w:ascii="仿宋_GB2312" w:eastAsia="仿宋_GB2312" w:hAnsi="仿宋_GB2312" w:cs="仿宋_GB2312" w:hint="eastAsia"/>
          <w:color w:val="000000"/>
          <w:sz w:val="32"/>
          <w:szCs w:val="32"/>
          <w:shd w:val="clear" w:color="auto" w:fill="FFFFFF"/>
        </w:rPr>
        <w:t>（以申报人姓名命名文件夹,</w:t>
      </w:r>
      <w:r w:rsidR="0064429D">
        <w:rPr>
          <w:rFonts w:ascii="仿宋_GB2312" w:eastAsia="仿宋_GB2312" w:hAnsi="仿宋_GB2312" w:cs="仿宋_GB2312"/>
          <w:color w:val="000000"/>
          <w:sz w:val="32"/>
          <w:szCs w:val="32"/>
          <w:shd w:val="clear" w:color="auto" w:fill="FFFFFF"/>
        </w:rPr>
        <w:t>XX</w:t>
      </w:r>
      <w:r w:rsidR="0064429D">
        <w:rPr>
          <w:rFonts w:ascii="仿宋_GB2312" w:eastAsia="仿宋_GB2312" w:hAnsi="仿宋_GB2312" w:cs="仿宋_GB2312" w:hint="eastAsia"/>
          <w:color w:val="000000"/>
          <w:sz w:val="32"/>
          <w:szCs w:val="32"/>
          <w:shd w:val="clear" w:color="auto" w:fill="FFFFFF"/>
        </w:rPr>
        <w:t>+申报书、X</w:t>
      </w:r>
      <w:r w:rsidR="0064429D">
        <w:rPr>
          <w:rFonts w:ascii="仿宋_GB2312" w:eastAsia="仿宋_GB2312" w:hAnsi="仿宋_GB2312" w:cs="仿宋_GB2312"/>
          <w:color w:val="000000"/>
          <w:sz w:val="32"/>
          <w:szCs w:val="32"/>
          <w:shd w:val="clear" w:color="auto" w:fill="FFFFFF"/>
        </w:rPr>
        <w:t>X+</w:t>
      </w:r>
      <w:r w:rsidR="0064429D">
        <w:rPr>
          <w:rFonts w:ascii="仿宋_GB2312" w:eastAsia="仿宋_GB2312" w:hAnsi="仿宋_GB2312" w:cs="仿宋_GB2312" w:hint="eastAsia"/>
          <w:color w:val="000000"/>
          <w:sz w:val="32"/>
          <w:szCs w:val="32"/>
          <w:shd w:val="clear" w:color="auto" w:fill="FFFFFF"/>
        </w:rPr>
        <w:t>活页）</w:t>
      </w:r>
      <w:r>
        <w:rPr>
          <w:rFonts w:ascii="仿宋_GB2312" w:eastAsia="仿宋_GB2312" w:hAnsi="仿宋_GB2312" w:cs="仿宋_GB2312" w:hint="eastAsia"/>
          <w:color w:val="000000"/>
          <w:sz w:val="32"/>
          <w:szCs w:val="32"/>
          <w:shd w:val="clear" w:color="auto" w:fill="FFFFFF"/>
        </w:rPr>
        <w:t>和申报汇总表</w:t>
      </w:r>
      <w:r w:rsidR="0064429D">
        <w:rPr>
          <w:rFonts w:ascii="仿宋_GB2312" w:eastAsia="仿宋_GB2312" w:hAnsi="仿宋_GB2312" w:cs="仿宋_GB2312" w:hint="eastAsia"/>
          <w:color w:val="000000"/>
          <w:sz w:val="32"/>
          <w:szCs w:val="32"/>
          <w:shd w:val="clear" w:color="auto" w:fill="FFFFFF"/>
        </w:rPr>
        <w:t>，由科研秘书汇总后打包发送至社科处杨斌O</w:t>
      </w:r>
      <w:r w:rsidR="0064429D">
        <w:rPr>
          <w:rFonts w:ascii="仿宋_GB2312" w:eastAsia="仿宋_GB2312" w:hAnsi="仿宋_GB2312" w:cs="仿宋_GB2312"/>
          <w:color w:val="000000"/>
          <w:sz w:val="32"/>
          <w:szCs w:val="32"/>
          <w:shd w:val="clear" w:color="auto" w:fill="FFFFFF"/>
        </w:rPr>
        <w:t>A</w:t>
      </w:r>
      <w:r w:rsidR="0064429D">
        <w:rPr>
          <w:rFonts w:ascii="仿宋_GB2312" w:eastAsia="仿宋_GB2312" w:hAnsi="仿宋_GB2312" w:cs="仿宋_GB2312" w:hint="eastAsia"/>
          <w:color w:val="000000"/>
          <w:sz w:val="32"/>
          <w:szCs w:val="32"/>
          <w:shd w:val="clear" w:color="auto" w:fill="FFFFFF"/>
        </w:rPr>
        <w:t>。。</w:t>
      </w:r>
    </w:p>
    <w:p w14:paraId="6930A759" w14:textId="7D313D1A" w:rsidR="0064429D" w:rsidRDefault="0064429D">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lastRenderedPageBreak/>
        <w:t>纸质版材料由各单位科研秘书收齐后，交至先骕楼三楼社科处5</w:t>
      </w:r>
      <w:r>
        <w:rPr>
          <w:rFonts w:ascii="仿宋_GB2312" w:eastAsia="仿宋_GB2312" w:hAnsi="仿宋_GB2312" w:cs="仿宋_GB2312"/>
          <w:color w:val="000000"/>
          <w:sz w:val="32"/>
          <w:szCs w:val="32"/>
          <w:shd w:val="clear" w:color="auto" w:fill="FFFFFF"/>
        </w:rPr>
        <w:t>333</w:t>
      </w:r>
      <w:r>
        <w:rPr>
          <w:rFonts w:ascii="仿宋_GB2312" w:eastAsia="仿宋_GB2312" w:hAnsi="仿宋_GB2312" w:cs="仿宋_GB2312" w:hint="eastAsia"/>
          <w:color w:val="000000"/>
          <w:sz w:val="32"/>
          <w:szCs w:val="32"/>
          <w:shd w:val="clear" w:color="auto" w:fill="FFFFFF"/>
        </w:rPr>
        <w:t>办公室</w:t>
      </w:r>
      <w:r w:rsidR="00431145">
        <w:rPr>
          <w:rFonts w:ascii="仿宋_GB2312" w:eastAsia="仿宋_GB2312" w:hAnsi="仿宋_GB2312" w:cs="仿宋_GB2312" w:hint="eastAsia"/>
          <w:color w:val="000000"/>
          <w:sz w:val="32"/>
          <w:szCs w:val="32"/>
          <w:shd w:val="clear" w:color="auto" w:fill="FFFFFF"/>
        </w:rPr>
        <w:t>，不受理个人申报</w:t>
      </w:r>
      <w:r>
        <w:rPr>
          <w:rFonts w:ascii="仿宋_GB2312" w:eastAsia="仿宋_GB2312" w:hAnsi="仿宋_GB2312" w:cs="仿宋_GB2312" w:hint="eastAsia"/>
          <w:color w:val="000000"/>
          <w:sz w:val="32"/>
          <w:szCs w:val="32"/>
          <w:shd w:val="clear" w:color="auto" w:fill="FFFFFF"/>
        </w:rPr>
        <w:t>。</w:t>
      </w:r>
    </w:p>
    <w:p w14:paraId="19CE6941" w14:textId="5125183A" w:rsidR="0064429D" w:rsidRDefault="0064429D">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联系人：杨斌</w:t>
      </w:r>
    </w:p>
    <w:p w14:paraId="1C29B92F" w14:textId="0F00C7D6"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联系电话：</w:t>
      </w:r>
      <w:r w:rsidR="0064429D">
        <w:rPr>
          <w:rFonts w:ascii="仿宋_GB2312" w:eastAsia="仿宋_GB2312" w:hAnsi="仿宋_GB2312" w:cs="仿宋_GB2312"/>
          <w:color w:val="000000"/>
          <w:sz w:val="32"/>
          <w:szCs w:val="32"/>
          <w:shd w:val="clear" w:color="auto" w:fill="FFFFFF"/>
        </w:rPr>
        <w:t>88122930</w:t>
      </w:r>
    </w:p>
    <w:p w14:paraId="5431D35B" w14:textId="77777777" w:rsidR="004166E9" w:rsidRDefault="004166E9">
      <w:pPr>
        <w:pStyle w:val="a5"/>
        <w:widowControl/>
        <w:shd w:val="clear" w:color="auto" w:fill="FFFFFF"/>
        <w:spacing w:beforeAutospacing="0" w:afterAutospacing="0" w:line="580" w:lineRule="exact"/>
        <w:ind w:firstLineChars="200" w:firstLine="640"/>
        <w:rPr>
          <w:rFonts w:ascii="黑体" w:eastAsia="黑体" w:hAnsi="黑体" w:cs="黑体"/>
          <w:sz w:val="32"/>
          <w:szCs w:val="32"/>
          <w:shd w:val="clear" w:color="auto" w:fill="FFFFFF"/>
        </w:rPr>
      </w:pPr>
    </w:p>
    <w:p w14:paraId="16862300"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附件：</w:t>
      </w:r>
    </w:p>
    <w:p w14:paraId="32F981C8"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1.研究阐释习近平总书记考察江西重要讲话精神和习近平文化思想省社科基金专项课题申请书</w:t>
      </w:r>
    </w:p>
    <w:p w14:paraId="28F493C6"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2.研究阐释习近平总书记考察江西重要讲话精神和习近平文化思想省社科基金专项课题论证活页</w:t>
      </w:r>
    </w:p>
    <w:p w14:paraId="49D5DCA9"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3.研究阐释习近平总书记考察江西重要讲话精神和习近平文化思想省社科基金专项课题申报汇总表</w:t>
      </w:r>
    </w:p>
    <w:p w14:paraId="2C7F0F0B" w14:textId="77777777" w:rsidR="004166E9" w:rsidRDefault="004166E9">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p>
    <w:p w14:paraId="2170F60F" w14:textId="77777777" w:rsidR="004166E9" w:rsidRDefault="0043514C">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 xml:space="preserve">      </w:t>
      </w:r>
    </w:p>
    <w:p w14:paraId="059C67DB" w14:textId="59317554" w:rsidR="004166E9" w:rsidRDefault="0043514C">
      <w:pPr>
        <w:widowControl/>
        <w:spacing w:line="580" w:lineRule="exact"/>
        <w:jc w:val="righ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sidR="0064429D">
        <w:rPr>
          <w:rFonts w:ascii="仿宋_GB2312" w:eastAsia="仿宋_GB2312" w:hAnsi="宋体" w:cs="宋体" w:hint="eastAsia"/>
          <w:color w:val="000000"/>
          <w:kern w:val="0"/>
          <w:sz w:val="32"/>
          <w:szCs w:val="32"/>
        </w:rPr>
        <w:t>社会科学处</w:t>
      </w:r>
    </w:p>
    <w:p w14:paraId="5C48FE32" w14:textId="77777777" w:rsidR="004166E9" w:rsidRDefault="0043514C">
      <w:pPr>
        <w:widowControl/>
        <w:spacing w:line="580" w:lineRule="exact"/>
        <w:jc w:val="right"/>
        <w:rPr>
          <w:rFonts w:ascii="仿宋_GB2312" w:eastAsia="仿宋_GB2312" w:hAnsi="仿宋_GB2312" w:cs="仿宋_GB2312"/>
          <w:sz w:val="32"/>
          <w:szCs w:val="32"/>
        </w:rPr>
      </w:pPr>
      <w:r>
        <w:rPr>
          <w:rFonts w:ascii="仿宋_GB2312" w:eastAsia="仿宋_GB2312" w:hAnsi="宋体" w:cs="宋体" w:hint="eastAsia"/>
          <w:color w:val="000000"/>
          <w:kern w:val="0"/>
          <w:sz w:val="32"/>
          <w:szCs w:val="32"/>
        </w:rPr>
        <w:t xml:space="preserve">                     2023年11月20日</w:t>
      </w:r>
    </w:p>
    <w:sectPr w:rsidR="004166E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F8D60" w14:textId="77777777" w:rsidR="004E12E6" w:rsidRDefault="004E12E6">
      <w:r>
        <w:separator/>
      </w:r>
    </w:p>
  </w:endnote>
  <w:endnote w:type="continuationSeparator" w:id="0">
    <w:p w14:paraId="6BC88A76" w14:textId="77777777" w:rsidR="004E12E6" w:rsidRDefault="004E1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573B" w14:textId="77777777" w:rsidR="004166E9" w:rsidRDefault="0043514C">
    <w:pPr>
      <w:pStyle w:val="a3"/>
    </w:pPr>
    <w:r>
      <w:rPr>
        <w:noProof/>
      </w:rPr>
      <mc:AlternateContent>
        <mc:Choice Requires="wps">
          <w:drawing>
            <wp:anchor distT="0" distB="0" distL="114300" distR="114300" simplePos="0" relativeHeight="251659264" behindDoc="0" locked="0" layoutInCell="1" allowOverlap="1" wp14:anchorId="71BF548E" wp14:editId="541BBCC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26EFFF" w14:textId="77777777" w:rsidR="004166E9" w:rsidRDefault="0043514C">
                          <w:pPr>
                            <w:pStyle w:val="a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1BF548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4726EFFF" w14:textId="77777777" w:rsidR="004166E9" w:rsidRDefault="0043514C">
                    <w:pPr>
                      <w:pStyle w:val="a3"/>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09292" w14:textId="77777777" w:rsidR="004E12E6" w:rsidRDefault="004E12E6">
      <w:r>
        <w:separator/>
      </w:r>
    </w:p>
  </w:footnote>
  <w:footnote w:type="continuationSeparator" w:id="0">
    <w:p w14:paraId="00F2B0F1" w14:textId="77777777" w:rsidR="004E12E6" w:rsidRDefault="004E1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JiNzIwMjhjMjBlOTQxM2M1MTFiYjYxZWQyODMzNzYifQ=="/>
  </w:docVars>
  <w:rsids>
    <w:rsidRoot w:val="00933A62"/>
    <w:rsid w:val="0019289B"/>
    <w:rsid w:val="00310D5B"/>
    <w:rsid w:val="004166E9"/>
    <w:rsid w:val="00431145"/>
    <w:rsid w:val="0043514C"/>
    <w:rsid w:val="004E12E6"/>
    <w:rsid w:val="0064429D"/>
    <w:rsid w:val="007C6110"/>
    <w:rsid w:val="008A688B"/>
    <w:rsid w:val="008F6B17"/>
    <w:rsid w:val="00933A62"/>
    <w:rsid w:val="00C14F88"/>
    <w:rsid w:val="00F578BC"/>
    <w:rsid w:val="05D23E68"/>
    <w:rsid w:val="091B4E29"/>
    <w:rsid w:val="0A474AE1"/>
    <w:rsid w:val="0ABB3E6C"/>
    <w:rsid w:val="0D8A26F6"/>
    <w:rsid w:val="107D7482"/>
    <w:rsid w:val="1534197E"/>
    <w:rsid w:val="159266A5"/>
    <w:rsid w:val="183640E3"/>
    <w:rsid w:val="19976268"/>
    <w:rsid w:val="1B9607DC"/>
    <w:rsid w:val="20292171"/>
    <w:rsid w:val="229D2D91"/>
    <w:rsid w:val="23E97AA2"/>
    <w:rsid w:val="2418246B"/>
    <w:rsid w:val="2462174B"/>
    <w:rsid w:val="268F2EB8"/>
    <w:rsid w:val="275C6A4F"/>
    <w:rsid w:val="276027F1"/>
    <w:rsid w:val="288F719F"/>
    <w:rsid w:val="28D9083E"/>
    <w:rsid w:val="294E77E9"/>
    <w:rsid w:val="2A1145D1"/>
    <w:rsid w:val="2A3B70C4"/>
    <w:rsid w:val="2A551DFF"/>
    <w:rsid w:val="2AEC3148"/>
    <w:rsid w:val="2B434183"/>
    <w:rsid w:val="2B7C32F1"/>
    <w:rsid w:val="2C11611D"/>
    <w:rsid w:val="307B625B"/>
    <w:rsid w:val="34BC2C07"/>
    <w:rsid w:val="376E13DF"/>
    <w:rsid w:val="37A32D17"/>
    <w:rsid w:val="38997BC6"/>
    <w:rsid w:val="3C0E4427"/>
    <w:rsid w:val="421D53C4"/>
    <w:rsid w:val="42F14A93"/>
    <w:rsid w:val="44834615"/>
    <w:rsid w:val="472D1FA6"/>
    <w:rsid w:val="473311E6"/>
    <w:rsid w:val="49AC5A24"/>
    <w:rsid w:val="4A1F109A"/>
    <w:rsid w:val="4AE178D7"/>
    <w:rsid w:val="521E1567"/>
    <w:rsid w:val="52397804"/>
    <w:rsid w:val="533521BC"/>
    <w:rsid w:val="53DA4EC3"/>
    <w:rsid w:val="54D44008"/>
    <w:rsid w:val="5948007D"/>
    <w:rsid w:val="597034E3"/>
    <w:rsid w:val="5B067945"/>
    <w:rsid w:val="5B8653E3"/>
    <w:rsid w:val="5C6A7000"/>
    <w:rsid w:val="5DEA03F9"/>
    <w:rsid w:val="5E316028"/>
    <w:rsid w:val="5E8F54F6"/>
    <w:rsid w:val="5FF0481A"/>
    <w:rsid w:val="60082DB8"/>
    <w:rsid w:val="64917DF1"/>
    <w:rsid w:val="65101C16"/>
    <w:rsid w:val="66810C72"/>
    <w:rsid w:val="6747066A"/>
    <w:rsid w:val="678E727F"/>
    <w:rsid w:val="6DB027C0"/>
    <w:rsid w:val="6E1E0CE4"/>
    <w:rsid w:val="6E421AFD"/>
    <w:rsid w:val="70DB1C88"/>
    <w:rsid w:val="73FC27DC"/>
    <w:rsid w:val="749653C6"/>
    <w:rsid w:val="761D5A50"/>
    <w:rsid w:val="76E4657F"/>
    <w:rsid w:val="77CE4490"/>
    <w:rsid w:val="7A71000D"/>
    <w:rsid w:val="7CAC014F"/>
    <w:rsid w:val="7E573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88917"/>
  <w15:docId w15:val="{B1F073AA-1AD0-4CC4-BC50-C54DE703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4"/>
    <w:qFormat/>
    <w:pPr>
      <w:widowControl w:val="0"/>
      <w:jc w:val="both"/>
    </w:pPr>
    <w:rPr>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paragraph" w:styleId="4">
    <w:name w:val="heading 4"/>
    <w:basedOn w:val="a"/>
    <w:next w:val="a"/>
    <w:uiPriority w:val="9"/>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kern w:val="0"/>
      <w:sz w:val="24"/>
    </w:rPr>
  </w:style>
  <w:style w:type="character" w:styleId="a6">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6</cp:revision>
  <cp:lastPrinted>2023-11-20T07:07:00Z</cp:lastPrinted>
  <dcterms:created xsi:type="dcterms:W3CDTF">2023-11-16T03:04:00Z</dcterms:created>
  <dcterms:modified xsi:type="dcterms:W3CDTF">2023-11-21T07:20:00Z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AD5CFDAEFA714EA7911409380880A9E8_13</vt:lpwstr>
  </property>
</Properties>
</file>